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371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  <w:rtl w:val="0"/>
                                <w:lang w:val="de-DE"/>
                              </w:rPr>
                              <w:t>Certification de participation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Nous soussignons, Heinz-Werner Brandes, directeur de la Wentzinger-Realschule de Freiburg,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Julien Cuminetto, coordinateur du projet, et Katja Konrad-Remensperger, coordinatrice pour l`Allemagne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center" w:pos="7699"/>
                                <w:tab w:val="left" w:pos="14025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attestons 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97.0pt;margin-top:125.0pt;width:450.0pt;height:10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  <w:rtl w:val="0"/>
                          <w:lang w:val="de-DE"/>
                        </w:rPr>
                        <w:t>Certification de participation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Nous soussignons, Heinz-Werner Brandes, directeur de la Wentzinger-Realschule de Freiburg,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Julien Cuminetto, coordinateur du projet, et Katja Konrad-Remensperger, coordinatrice pour l`Allemagne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center" w:pos="7699"/>
                          <w:tab w:val="left" w:pos="14025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attestons que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titel A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6.0pt;margin-top:466.0pt;width:165.0pt;height:28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 A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Snell Roundhand" w:hAnsi="Snell Roundhand"/>
                                <w:color w:val="dc5921"/>
                                <w:u w:color="000000"/>
                                <w:rtl w:val="0"/>
                                <w:lang w:val="de-DE"/>
                              </w:rPr>
                              <w:t>Freiburg, 28 avril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3.5pt;margin-top:439.0pt;width:210.0pt;height:22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Snell Roundhand" w:hAnsi="Snell Roundhand"/>
                          <w:color w:val="dc5921"/>
                          <w:u w:color="000000"/>
                          <w:rtl w:val="0"/>
                          <w:lang w:val="de-DE"/>
                        </w:rPr>
                        <w:t>Freiburg, 28 avril 2016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6857659</wp:posOffset>
            </wp:positionH>
            <wp:positionV relativeFrom="line">
              <wp:posOffset>4508500</wp:posOffset>
            </wp:positionV>
            <wp:extent cx="1510371" cy="43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1" cy="43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2501898</wp:posOffset>
                </wp:positionH>
                <wp:positionV relativeFrom="line">
                  <wp:posOffset>2044700</wp:posOffset>
                </wp:positionV>
                <wp:extent cx="5715000" cy="25220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22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50"/>
                                <w:szCs w:val="50"/>
                                <w:rtl w:val="0"/>
                                <w:lang w:val="de-DE"/>
                              </w:rPr>
                              <w:t>OURANIA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50"/>
                                <w:szCs w:val="50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50"/>
                                <w:szCs w:val="50"/>
                                <w:rtl w:val="0"/>
                                <w:lang w:val="de-DE"/>
                              </w:rPr>
                              <w:t xml:space="preserve">SKLIKA 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 particip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é à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la rencontre en Allemagne, du 25 avril au 29 avril, dans le cadre du projet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Erasmus+ 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Partageons nos valeurs dasn l`effort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Le directeur               Le coordinateur du projet</w:t>
                              <w:tab/>
                              <w:t xml:space="preserve">       La coordinatrice pour l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’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Heinz-Werner Brandes        Julien Cuminetto</w:t>
                              <w:tab/>
                              <w:t xml:space="preserve">          Katja Konrad-Remensperger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Text A A"/>
                            </w:pPr>
                          </w:p>
                          <w:p>
                            <w:pPr>
                              <w:pStyle w:val="Name"/>
                            </w:pPr>
                            <w:r>
                              <w:rPr>
                                <w:rtl w:val="0"/>
                              </w:rPr>
                              <w:t>Trenz Pruca</w:t>
                            </w:r>
                          </w:p>
                          <w:p>
                            <w:pPr>
                              <w:pStyle w:val="Text A A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hat die Voraussetzungen zu unserer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</w:rPr>
                              <w:br w:type="textWrapping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vollsten Zufriedenheit erf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97.0pt;margin-top:161.0pt;width:450.0pt;height:198.6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sz w:val="50"/>
                          <w:szCs w:val="50"/>
                          <w:rtl w:val="0"/>
                          <w:lang w:val="de-DE"/>
                        </w:rPr>
                        <w:t>OURANIA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sz w:val="50"/>
                          <w:szCs w:val="50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sz w:val="50"/>
                          <w:szCs w:val="50"/>
                          <w:rtl w:val="0"/>
                          <w:lang w:val="de-DE"/>
                        </w:rPr>
                        <w:t xml:space="preserve">SKLIKA 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 particip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é à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la rencontre en Allemagne, du 25 avril au 29 avril, dans le cadre du projet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Erasmus+ 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Partageons nos valeurs dasn l`effort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Le directeur               Le coordinateur du projet</w:t>
                        <w:tab/>
                        <w:t xml:space="preserve">       La coordinatrice pour l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’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Heinz-Werner Brandes        Julien Cuminetto</w:t>
                        <w:tab/>
                        <w:t xml:space="preserve">          Katja Konrad-Remensperger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Text A A"/>
                      </w:pPr>
                    </w:p>
                    <w:p>
                      <w:pPr>
                        <w:pStyle w:val="Name"/>
                      </w:pPr>
                      <w:r>
                        <w:rPr>
                          <w:rtl w:val="0"/>
                        </w:rPr>
                        <w:t>Trenz Pruca</w:t>
                      </w:r>
                    </w:p>
                    <w:p>
                      <w:pPr>
                        <w:pStyle w:val="Text A A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hat die Voraussetzungen zu unserer</w:t>
                      </w:r>
                      <w:r>
                        <w:rPr>
                          <w:rFonts w:ascii="Arial Unicode MS" w:cs="Arial Unicode MS" w:hAnsi="Arial Unicode MS" w:eastAsia="Arial Unicode MS"/>
                        </w:rPr>
                        <w:br w:type="textWrapping"/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vollsten Zufriedenheit erf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llt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Didot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de-DE"/>
    </w:rPr>
  </w:style>
  <w:style w:type="paragraph" w:styleId="Untertitel A">
    <w:name w:val="Untertitel A"/>
    <w:next w:val="Untertitel A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 w:color="496883"/>
      <w:vertAlign w:val="baseline"/>
      <w:lang w:val="de-DE"/>
    </w:rPr>
  </w:style>
  <w:style w:type="paragraph" w:styleId="Text A A">
    <w:name w:val="Text A A"/>
    <w:next w:val="Text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Snell Roundhand" w:hAnsi="Snell Roundhand" w:eastAsia="Snell Roundhand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 w:color="b34a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